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43" w:rsidRDefault="007C7043" w:rsidP="007C7043">
      <w:pPr>
        <w:pStyle w:val="Heading2"/>
        <w:spacing w:before="90"/>
        <w:jc w:val="center"/>
      </w:pPr>
      <w:r>
        <w:t xml:space="preserve">Manashvi Securities Ltd </w:t>
      </w:r>
    </w:p>
    <w:p w:rsidR="007C7043" w:rsidRDefault="007C7043" w:rsidP="007C7043">
      <w:pPr>
        <w:pStyle w:val="Heading2"/>
        <w:spacing w:before="90"/>
        <w:jc w:val="center"/>
      </w:pPr>
      <w:r>
        <w:t>Investor Grievance Escalation Matrix</w:t>
      </w:r>
    </w:p>
    <w:p w:rsidR="007C7043" w:rsidRDefault="007C7043" w:rsidP="00BF3B04">
      <w:pPr>
        <w:pStyle w:val="Heading2"/>
        <w:spacing w:before="90"/>
        <w:jc w:val="left"/>
      </w:pPr>
    </w:p>
    <w:p w:rsidR="00BF3B04" w:rsidRDefault="00BF3B04" w:rsidP="00BF3B04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8"/>
        <w:gridCol w:w="1903"/>
        <w:gridCol w:w="1656"/>
        <w:gridCol w:w="1778"/>
        <w:gridCol w:w="1779"/>
      </w:tblGrid>
      <w:tr w:rsidR="008F249C" w:rsidRPr="008F249C" w:rsidTr="00CE3D83">
        <w:trPr>
          <w:trHeight w:val="429"/>
        </w:trPr>
        <w:tc>
          <w:tcPr>
            <w:tcW w:w="1778" w:type="dxa"/>
          </w:tcPr>
          <w:p w:rsidR="00BF3B04" w:rsidRPr="008F249C" w:rsidRDefault="00BF3B04" w:rsidP="00CE3D83">
            <w:pPr>
              <w:pStyle w:val="TableParagraph"/>
              <w:spacing w:before="75"/>
              <w:ind w:left="107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Details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1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of</w:t>
            </w:r>
          </w:p>
        </w:tc>
        <w:tc>
          <w:tcPr>
            <w:tcW w:w="1903" w:type="dxa"/>
          </w:tcPr>
          <w:p w:rsidR="00BF3B04" w:rsidRPr="008F249C" w:rsidRDefault="00BF3B04" w:rsidP="00CE3D83">
            <w:pPr>
              <w:pStyle w:val="TableParagraph"/>
              <w:spacing w:before="75"/>
              <w:ind w:left="16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Contact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2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Person</w:t>
            </w:r>
          </w:p>
        </w:tc>
        <w:tc>
          <w:tcPr>
            <w:tcW w:w="1656" w:type="dxa"/>
          </w:tcPr>
          <w:p w:rsidR="00BF3B04" w:rsidRPr="008F249C" w:rsidRDefault="00BF3B04" w:rsidP="00CE3D83">
            <w:pPr>
              <w:pStyle w:val="TableParagraph"/>
              <w:spacing w:before="75"/>
              <w:ind w:left="408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Address</w:t>
            </w:r>
          </w:p>
        </w:tc>
        <w:tc>
          <w:tcPr>
            <w:tcW w:w="1778" w:type="dxa"/>
          </w:tcPr>
          <w:p w:rsidR="00BF3B04" w:rsidRPr="008F249C" w:rsidRDefault="00BF3B04" w:rsidP="00CE3D83">
            <w:pPr>
              <w:pStyle w:val="TableParagraph"/>
              <w:spacing w:before="75"/>
              <w:ind w:left="277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Contact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2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No.</w:t>
            </w:r>
          </w:p>
        </w:tc>
        <w:tc>
          <w:tcPr>
            <w:tcW w:w="1779" w:type="dxa"/>
          </w:tcPr>
          <w:p w:rsidR="00BF3B04" w:rsidRPr="008F249C" w:rsidRDefault="00BF3B04" w:rsidP="00CE3D83">
            <w:pPr>
              <w:pStyle w:val="TableParagraph"/>
              <w:spacing w:before="75"/>
              <w:ind w:left="441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Email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1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Id</w:t>
            </w:r>
          </w:p>
        </w:tc>
      </w:tr>
      <w:tr w:rsidR="00742EEC" w:rsidRPr="008F249C" w:rsidTr="00CE3D83">
        <w:trPr>
          <w:trHeight w:val="429"/>
        </w:trPr>
        <w:tc>
          <w:tcPr>
            <w:tcW w:w="1778" w:type="dxa"/>
          </w:tcPr>
          <w:p w:rsidR="00742EEC" w:rsidRPr="008F249C" w:rsidRDefault="00742EEC" w:rsidP="00CE3D83">
            <w:pPr>
              <w:pStyle w:val="TableParagraph"/>
              <w:spacing w:before="75"/>
              <w:ind w:left="107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Customer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2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care</w:t>
            </w:r>
          </w:p>
        </w:tc>
        <w:tc>
          <w:tcPr>
            <w:tcW w:w="1903" w:type="dxa"/>
          </w:tcPr>
          <w:p w:rsidR="00742EEC" w:rsidRPr="008F249C" w:rsidRDefault="00742EEC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Jignesh P. Patel</w:t>
            </w:r>
          </w:p>
        </w:tc>
        <w:tc>
          <w:tcPr>
            <w:tcW w:w="1656" w:type="dxa"/>
            <w:vMerge w:val="restart"/>
          </w:tcPr>
          <w:p w:rsidR="00742EEC" w:rsidRPr="001A6377" w:rsidRDefault="00742EEC" w:rsidP="00742EEC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A6377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>556 1st Floor sector-23, Gandhinagar – 382024</w:t>
            </w:r>
          </w:p>
        </w:tc>
        <w:tc>
          <w:tcPr>
            <w:tcW w:w="1778" w:type="dxa"/>
          </w:tcPr>
          <w:p w:rsidR="00742EEC" w:rsidRPr="008F249C" w:rsidRDefault="00742EEC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079-68101112</w:t>
            </w:r>
          </w:p>
          <w:p w:rsidR="00742EEC" w:rsidRPr="008F249C" w:rsidRDefault="00742EEC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Press 3 for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57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‘Customer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1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care’</w:t>
            </w:r>
          </w:p>
          <w:p w:rsidR="00742EEC" w:rsidRPr="008F249C" w:rsidRDefault="00742EEC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Mon-Fri; 9:00 AM to 6:00 PM</w:t>
            </w:r>
          </w:p>
        </w:tc>
        <w:tc>
          <w:tcPr>
            <w:tcW w:w="1779" w:type="dxa"/>
          </w:tcPr>
          <w:p w:rsidR="00742EEC" w:rsidRPr="008F249C" w:rsidRDefault="008D60C2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hyperlink r:id="rId5" w:history="1">
              <w:r w:rsidR="00742EEC" w:rsidRPr="008F249C">
                <w:rPr>
                  <w:rStyle w:val="Hyperlink"/>
                  <w:rFonts w:asciiTheme="minorHAnsi" w:hAnsiTheme="minorHAnsi" w:cstheme="minorHAnsi"/>
                  <w:bCs/>
                  <w:color w:val="000000" w:themeColor="text1"/>
                </w:rPr>
                <w:t>gnrac@manashvi.com</w:t>
              </w:r>
            </w:hyperlink>
          </w:p>
        </w:tc>
      </w:tr>
      <w:tr w:rsidR="00742EEC" w:rsidRPr="008F249C" w:rsidTr="00CE3D83">
        <w:trPr>
          <w:trHeight w:val="712"/>
        </w:trPr>
        <w:tc>
          <w:tcPr>
            <w:tcW w:w="1778" w:type="dxa"/>
          </w:tcPr>
          <w:p w:rsidR="00742EEC" w:rsidRPr="008F249C" w:rsidRDefault="00742EEC" w:rsidP="00CE3D83">
            <w:pPr>
              <w:pStyle w:val="TableParagraph"/>
              <w:spacing w:before="80"/>
              <w:ind w:left="107" w:right="263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Head of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1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Customer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15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care</w:t>
            </w:r>
          </w:p>
        </w:tc>
        <w:tc>
          <w:tcPr>
            <w:tcW w:w="1903" w:type="dxa"/>
          </w:tcPr>
          <w:p w:rsidR="00742EEC" w:rsidRPr="008F249C" w:rsidRDefault="00742EEC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Kalpesh </w:t>
            </w:r>
            <w:r w:rsidR="00E84A28">
              <w:rPr>
                <w:rFonts w:asciiTheme="minorHAnsi" w:hAnsiTheme="minorHAnsi" w:cstheme="minorHAnsi"/>
                <w:bCs/>
                <w:color w:val="000000" w:themeColor="text1"/>
              </w:rPr>
              <w:t>j.</w:t>
            </w:r>
            <w:r w:rsidR="00BC0EAB">
              <w:rPr>
                <w:rFonts w:asciiTheme="minorHAnsi" w:hAnsiTheme="minorHAnsi" w:cstheme="minorHAnsi"/>
                <w:bCs/>
                <w:color w:val="000000" w:themeColor="text1"/>
              </w:rPr>
              <w:t>Ga</w:t>
            </w:r>
            <w:r w:rsidR="00BC0EAB" w:rsidRPr="008F249C">
              <w:rPr>
                <w:rFonts w:asciiTheme="minorHAnsi" w:hAnsiTheme="minorHAnsi" w:cstheme="minorHAnsi"/>
                <w:bCs/>
                <w:color w:val="000000" w:themeColor="text1"/>
              </w:rPr>
              <w:t>ndhi</w:t>
            </w:r>
          </w:p>
        </w:tc>
        <w:tc>
          <w:tcPr>
            <w:tcW w:w="1656" w:type="dxa"/>
            <w:vMerge/>
          </w:tcPr>
          <w:p w:rsidR="00742EEC" w:rsidRPr="008F249C" w:rsidRDefault="00742EEC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778" w:type="dxa"/>
          </w:tcPr>
          <w:p w:rsidR="00742EEC" w:rsidRPr="008F249C" w:rsidRDefault="00742EEC" w:rsidP="00F67037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079-68101112</w:t>
            </w:r>
          </w:p>
          <w:p w:rsidR="00742EEC" w:rsidRPr="008F249C" w:rsidRDefault="00742EEC" w:rsidP="00F67037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Press 2 for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57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‘Head of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1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Customer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15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care’</w:t>
            </w:r>
          </w:p>
          <w:p w:rsidR="00742EEC" w:rsidRPr="008F249C" w:rsidRDefault="00742EEC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742EEC" w:rsidRPr="008F249C" w:rsidRDefault="00742EEC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Mon-Fri; 9:00 AM to 6:00 PM</w:t>
            </w:r>
          </w:p>
        </w:tc>
        <w:tc>
          <w:tcPr>
            <w:tcW w:w="1779" w:type="dxa"/>
          </w:tcPr>
          <w:p w:rsidR="00742EEC" w:rsidRPr="008F249C" w:rsidRDefault="008D60C2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hyperlink r:id="rId6" w:history="1">
              <w:r w:rsidR="00742EEC" w:rsidRPr="008F249C">
                <w:rPr>
                  <w:rStyle w:val="Hyperlink"/>
                  <w:rFonts w:asciiTheme="minorHAnsi" w:hAnsiTheme="minorHAnsi" w:cstheme="minorHAnsi"/>
                  <w:bCs/>
                  <w:color w:val="000000" w:themeColor="text1"/>
                </w:rPr>
                <w:t>gandhinagar@manashvi.com</w:t>
              </w:r>
            </w:hyperlink>
          </w:p>
        </w:tc>
      </w:tr>
      <w:tr w:rsidR="00742EEC" w:rsidRPr="008F249C" w:rsidTr="00CE3D83">
        <w:trPr>
          <w:trHeight w:val="710"/>
        </w:trPr>
        <w:tc>
          <w:tcPr>
            <w:tcW w:w="1778" w:type="dxa"/>
          </w:tcPr>
          <w:p w:rsidR="00742EEC" w:rsidRPr="008F249C" w:rsidRDefault="00742EEC" w:rsidP="00CE3D83">
            <w:pPr>
              <w:pStyle w:val="TableParagraph"/>
              <w:spacing w:before="78"/>
              <w:ind w:left="107" w:right="481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Compliance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57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Officer- Depository Participant</w:t>
            </w:r>
          </w:p>
        </w:tc>
        <w:tc>
          <w:tcPr>
            <w:tcW w:w="1903" w:type="dxa"/>
          </w:tcPr>
          <w:p w:rsidR="00742EEC" w:rsidRPr="008F249C" w:rsidRDefault="00742EEC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Vidhyut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16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K.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15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Shah</w:t>
            </w:r>
          </w:p>
        </w:tc>
        <w:tc>
          <w:tcPr>
            <w:tcW w:w="1656" w:type="dxa"/>
            <w:vMerge/>
          </w:tcPr>
          <w:p w:rsidR="00742EEC" w:rsidRPr="008F249C" w:rsidRDefault="00742EEC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778" w:type="dxa"/>
          </w:tcPr>
          <w:p w:rsidR="00742EEC" w:rsidRPr="008F249C" w:rsidRDefault="00742EEC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079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–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 xml:space="preserve"> </w:t>
            </w:r>
            <w:r w:rsidR="00E3721C">
              <w:rPr>
                <w:rFonts w:asciiTheme="minorHAnsi" w:hAnsiTheme="minorHAnsi" w:cstheme="minorHAnsi"/>
                <w:bCs/>
                <w:color w:val="000000" w:themeColor="text1"/>
              </w:rPr>
              <w:t>68101111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5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09824010347</w:t>
            </w:r>
          </w:p>
          <w:p w:rsidR="00742EEC" w:rsidRPr="008F249C" w:rsidRDefault="00742EEC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Mon-Fri; 9:00 AM to 6:00 PM</w:t>
            </w:r>
          </w:p>
        </w:tc>
        <w:tc>
          <w:tcPr>
            <w:tcW w:w="1779" w:type="dxa"/>
          </w:tcPr>
          <w:p w:rsidR="00742EEC" w:rsidRPr="008F249C" w:rsidRDefault="008D60C2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hyperlink r:id="rId7" w:history="1">
              <w:r w:rsidR="00742EEC" w:rsidRPr="008F249C">
                <w:rPr>
                  <w:rStyle w:val="Hyperlink"/>
                  <w:rFonts w:asciiTheme="minorHAnsi" w:hAnsiTheme="minorHAnsi" w:cstheme="minorHAnsi"/>
                  <w:bCs/>
                  <w:color w:val="000000" w:themeColor="text1"/>
                  <w:u w:val="none"/>
                </w:rPr>
                <w:t>vidh</w:t>
              </w:r>
            </w:hyperlink>
            <w:hyperlink r:id="rId8" w:history="1">
              <w:r w:rsidR="00742EEC" w:rsidRPr="008F249C">
                <w:rPr>
                  <w:rStyle w:val="Hyperlink"/>
                  <w:rFonts w:asciiTheme="minorHAnsi" w:hAnsiTheme="minorHAnsi" w:cstheme="minorHAnsi"/>
                  <w:bCs/>
                  <w:color w:val="000000" w:themeColor="text1"/>
                  <w:u w:val="none"/>
                </w:rPr>
                <w:t>yut@manashvi.com</w:t>
              </w:r>
            </w:hyperlink>
          </w:p>
        </w:tc>
      </w:tr>
      <w:tr w:rsidR="00BC0EAB" w:rsidRPr="008F249C" w:rsidTr="00CE3D83">
        <w:trPr>
          <w:trHeight w:val="710"/>
        </w:trPr>
        <w:tc>
          <w:tcPr>
            <w:tcW w:w="1778" w:type="dxa"/>
          </w:tcPr>
          <w:p w:rsidR="00BC0EAB" w:rsidRPr="008F249C" w:rsidRDefault="00BC0EAB" w:rsidP="00CE3D83">
            <w:pPr>
              <w:pStyle w:val="TableParagraph"/>
              <w:spacing w:before="78"/>
              <w:ind w:left="107" w:right="481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Compliance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57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Officer </w:t>
            </w:r>
            <w:r w:rsidR="00C302BF">
              <w:rPr>
                <w:rFonts w:asciiTheme="minorHAnsi" w:hAnsiTheme="minorHAnsi" w:cstheme="minorHAnsi"/>
                <w:bCs/>
                <w:color w:val="000000" w:themeColor="text1"/>
              </w:rPr>
              <w:t>-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Stock Broking</w:t>
            </w:r>
          </w:p>
        </w:tc>
        <w:tc>
          <w:tcPr>
            <w:tcW w:w="1903" w:type="dxa"/>
          </w:tcPr>
          <w:p w:rsidR="00BC0EAB" w:rsidRPr="008F249C" w:rsidRDefault="00BC0EAB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2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Nilesh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3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Y.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2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Shah</w:t>
            </w:r>
          </w:p>
        </w:tc>
        <w:tc>
          <w:tcPr>
            <w:tcW w:w="1656" w:type="dxa"/>
            <w:vMerge w:val="restart"/>
          </w:tcPr>
          <w:p w:rsidR="00BC0EAB" w:rsidRPr="00742EEC" w:rsidRDefault="00BC0EAB" w:rsidP="00070C9C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2EEC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 xml:space="preserve">A-417, </w:t>
            </w:r>
            <w:r w:rsidR="00070C9C" w:rsidRPr="00742EEC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>A</w:t>
            </w:r>
            <w:r w:rsidR="00070C9C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>njani Complex</w:t>
            </w:r>
            <w:r w:rsidRPr="00742EEC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>,</w:t>
            </w:r>
            <w:r w:rsidRPr="00742EEC">
              <w:rPr>
                <w:rFonts w:asciiTheme="minorHAnsi" w:hAnsiTheme="minorHAnsi" w:cstheme="minorHAnsi"/>
                <w:color w:val="555555"/>
              </w:rPr>
              <w:br/>
            </w:r>
            <w:r w:rsidRPr="00742EEC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>P</w:t>
            </w:r>
            <w:r w:rsidR="00A03E3F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>ereira</w:t>
            </w:r>
            <w:r w:rsidRPr="00742EEC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 xml:space="preserve"> H</w:t>
            </w:r>
            <w:r w:rsidR="00A03E3F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>ill Road</w:t>
            </w:r>
            <w:r w:rsidRPr="00742EEC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>,</w:t>
            </w:r>
            <w:r w:rsidRPr="00742EEC">
              <w:rPr>
                <w:rFonts w:asciiTheme="minorHAnsi" w:hAnsiTheme="minorHAnsi" w:cstheme="minorHAnsi"/>
                <w:color w:val="555555"/>
              </w:rPr>
              <w:br/>
            </w:r>
            <w:r w:rsidRPr="00742EEC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>O</w:t>
            </w:r>
            <w:r w:rsidR="00070C9C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>pp- Cinemax Theatre</w:t>
            </w:r>
            <w:r w:rsidRPr="00742EEC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>,</w:t>
            </w:r>
            <w:r w:rsidRPr="00742EEC">
              <w:rPr>
                <w:rFonts w:asciiTheme="minorHAnsi" w:hAnsiTheme="minorHAnsi" w:cstheme="minorHAnsi"/>
                <w:color w:val="555555"/>
              </w:rPr>
              <w:br/>
            </w:r>
            <w:r w:rsidRPr="00742EEC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>A</w:t>
            </w:r>
            <w:r w:rsidR="00070C9C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>ndheri</w:t>
            </w:r>
            <w:r w:rsidRPr="00742EEC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 xml:space="preserve"> (E</w:t>
            </w:r>
            <w:r w:rsidR="00070C9C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>ast</w:t>
            </w:r>
            <w:r w:rsidRPr="00742EEC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>), M</w:t>
            </w:r>
            <w:r w:rsidR="00070C9C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>umbai-</w:t>
            </w:r>
            <w:r w:rsidRPr="00742EEC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 xml:space="preserve"> 400-099</w:t>
            </w:r>
          </w:p>
        </w:tc>
        <w:tc>
          <w:tcPr>
            <w:tcW w:w="1778" w:type="dxa"/>
          </w:tcPr>
          <w:p w:rsidR="00BC0EAB" w:rsidRPr="008F249C" w:rsidRDefault="00BC0EAB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022-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3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28253309</w:t>
            </w:r>
          </w:p>
          <w:p w:rsidR="00BC0EAB" w:rsidRPr="008F249C" w:rsidRDefault="00BC0EAB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Mon-Fri; 9:00 AM to 6:00 PM</w:t>
            </w:r>
          </w:p>
        </w:tc>
        <w:tc>
          <w:tcPr>
            <w:tcW w:w="1779" w:type="dxa"/>
          </w:tcPr>
          <w:p w:rsidR="00BC0EAB" w:rsidRPr="008F249C" w:rsidRDefault="00BC0EAB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nileshshah0409@yahoo.co.in</w:t>
            </w:r>
          </w:p>
        </w:tc>
      </w:tr>
      <w:tr w:rsidR="00BC0EAB" w:rsidRPr="008F249C" w:rsidTr="00CE3D83">
        <w:trPr>
          <w:trHeight w:val="402"/>
        </w:trPr>
        <w:tc>
          <w:tcPr>
            <w:tcW w:w="1778" w:type="dxa"/>
          </w:tcPr>
          <w:p w:rsidR="00BC0EAB" w:rsidRPr="008F249C" w:rsidRDefault="00BC0EAB" w:rsidP="00CE3D83">
            <w:pPr>
              <w:pStyle w:val="TableParagraph"/>
              <w:spacing w:before="63"/>
              <w:ind w:left="107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CEO</w:t>
            </w:r>
          </w:p>
        </w:tc>
        <w:tc>
          <w:tcPr>
            <w:tcW w:w="1903" w:type="dxa"/>
          </w:tcPr>
          <w:p w:rsidR="00BC0EAB" w:rsidRPr="008F249C" w:rsidRDefault="00BC0EAB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Ashish K. Shah</w:t>
            </w:r>
          </w:p>
        </w:tc>
        <w:tc>
          <w:tcPr>
            <w:tcW w:w="1656" w:type="dxa"/>
            <w:vMerge/>
          </w:tcPr>
          <w:p w:rsidR="00BC0EAB" w:rsidRPr="008F249C" w:rsidRDefault="00BC0EAB" w:rsidP="00070C9C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778" w:type="dxa"/>
          </w:tcPr>
          <w:p w:rsidR="00BC0EAB" w:rsidRPr="008F249C" w:rsidRDefault="00BC0EAB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022-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28253301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5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  <w:spacing w:val="-3"/>
              </w:rPr>
              <w:t xml:space="preserve"> </w:t>
            </w: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02</w:t>
            </w:r>
          </w:p>
          <w:p w:rsidR="00BC0EAB" w:rsidRPr="008F249C" w:rsidRDefault="00BC0EAB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Mon-Fri; 9:00 AM to 6:00 PM</w:t>
            </w:r>
          </w:p>
        </w:tc>
        <w:tc>
          <w:tcPr>
            <w:tcW w:w="1779" w:type="dxa"/>
          </w:tcPr>
          <w:p w:rsidR="00BC0EAB" w:rsidRPr="008F249C" w:rsidRDefault="00BC0EAB" w:rsidP="00CE3D83">
            <w:pPr>
              <w:pStyle w:val="TableParagrap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F249C">
              <w:rPr>
                <w:rFonts w:asciiTheme="minorHAnsi" w:hAnsiTheme="minorHAnsi" w:cstheme="minorHAnsi"/>
                <w:bCs/>
                <w:color w:val="000000" w:themeColor="text1"/>
              </w:rPr>
              <w:t>ashish8576@yahoo.co.in</w:t>
            </w:r>
          </w:p>
        </w:tc>
      </w:tr>
    </w:tbl>
    <w:p w:rsidR="00BF3B04" w:rsidRPr="008F249C" w:rsidRDefault="00BF3B04" w:rsidP="00BF3B04">
      <w:pPr>
        <w:pStyle w:val="BodyText"/>
        <w:spacing w:before="159" w:line="276" w:lineRule="auto"/>
        <w:ind w:left="10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</w:t>
      </w:r>
      <w:r w:rsidRPr="008F249C">
        <w:rPr>
          <w:rFonts w:asciiTheme="minorHAnsi" w:hAnsiTheme="minorHAnsi" w:cstheme="minorHAnsi"/>
          <w:bCs/>
          <w:color w:val="000000" w:themeColor="text1"/>
          <w:spacing w:val="51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absence</w:t>
      </w:r>
      <w:r w:rsidRPr="008F249C">
        <w:rPr>
          <w:rFonts w:asciiTheme="minorHAnsi" w:hAnsiTheme="minorHAnsi" w:cstheme="minorHAnsi"/>
          <w:bCs/>
          <w:color w:val="000000" w:themeColor="text1"/>
          <w:spacing w:val="51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of</w:t>
      </w:r>
      <w:r w:rsidRPr="008F249C">
        <w:rPr>
          <w:rFonts w:asciiTheme="minorHAnsi" w:hAnsiTheme="minorHAnsi" w:cstheme="minorHAnsi"/>
          <w:bCs/>
          <w:color w:val="000000" w:themeColor="text1"/>
          <w:spacing w:val="52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Pr="008F249C">
        <w:rPr>
          <w:rFonts w:asciiTheme="minorHAnsi" w:hAnsiTheme="minorHAnsi" w:cstheme="minorHAnsi"/>
          <w:bCs/>
          <w:color w:val="000000" w:themeColor="text1"/>
          <w:spacing w:val="49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response/complaint</w:t>
      </w:r>
      <w:r w:rsidRPr="008F249C">
        <w:rPr>
          <w:rFonts w:asciiTheme="minorHAnsi" w:hAnsiTheme="minorHAnsi" w:cstheme="minorHAnsi"/>
          <w:bCs/>
          <w:color w:val="000000" w:themeColor="text1"/>
          <w:spacing w:val="49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not</w:t>
      </w:r>
      <w:r w:rsidRPr="008F249C">
        <w:rPr>
          <w:rFonts w:asciiTheme="minorHAnsi" w:hAnsiTheme="minorHAnsi" w:cstheme="minorHAnsi"/>
          <w:bCs/>
          <w:color w:val="000000" w:themeColor="text1"/>
          <w:spacing w:val="50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addressed</w:t>
      </w:r>
      <w:r w:rsidRPr="008F249C">
        <w:rPr>
          <w:rFonts w:asciiTheme="minorHAnsi" w:hAnsiTheme="minorHAnsi" w:cstheme="minorHAnsi"/>
          <w:bCs/>
          <w:color w:val="000000" w:themeColor="text1"/>
          <w:spacing w:val="49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to</w:t>
      </w:r>
      <w:r w:rsidRPr="008F249C">
        <w:rPr>
          <w:rFonts w:asciiTheme="minorHAnsi" w:hAnsiTheme="minorHAnsi" w:cstheme="minorHAnsi"/>
          <w:bCs/>
          <w:color w:val="000000" w:themeColor="text1"/>
          <w:spacing w:val="50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your</w:t>
      </w:r>
      <w:r w:rsidRPr="008F249C">
        <w:rPr>
          <w:rFonts w:asciiTheme="minorHAnsi" w:hAnsiTheme="minorHAnsi" w:cstheme="minorHAnsi"/>
          <w:bCs/>
          <w:color w:val="000000" w:themeColor="text1"/>
          <w:spacing w:val="50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satisfaction,</w:t>
      </w:r>
      <w:r w:rsidRPr="008F249C">
        <w:rPr>
          <w:rFonts w:asciiTheme="minorHAnsi" w:hAnsiTheme="minorHAnsi" w:cstheme="minorHAnsi"/>
          <w:bCs/>
          <w:color w:val="000000" w:themeColor="text1"/>
          <w:spacing w:val="52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you</w:t>
      </w:r>
      <w:r w:rsidRPr="008F249C">
        <w:rPr>
          <w:rFonts w:asciiTheme="minorHAnsi" w:hAnsiTheme="minorHAnsi" w:cstheme="minorHAnsi"/>
          <w:bCs/>
          <w:color w:val="000000" w:themeColor="text1"/>
          <w:spacing w:val="49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may</w:t>
      </w:r>
      <w:r w:rsidRPr="008F249C">
        <w:rPr>
          <w:rFonts w:asciiTheme="minorHAnsi" w:hAnsiTheme="minorHAnsi" w:cstheme="minorHAnsi"/>
          <w:bCs/>
          <w:color w:val="000000" w:themeColor="text1"/>
          <w:spacing w:val="49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lodge</w:t>
      </w:r>
      <w:r w:rsidRPr="008F249C">
        <w:rPr>
          <w:rFonts w:asciiTheme="minorHAnsi" w:hAnsiTheme="minorHAnsi" w:cstheme="minorHAnsi"/>
          <w:bCs/>
          <w:color w:val="000000" w:themeColor="text1"/>
          <w:spacing w:val="50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Pr="008F249C">
        <w:rPr>
          <w:rFonts w:asciiTheme="minorHAnsi" w:hAnsiTheme="minorHAnsi" w:cstheme="minorHAnsi"/>
          <w:bCs/>
          <w:color w:val="000000" w:themeColor="text1"/>
          <w:spacing w:val="-57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complaint with:</w:t>
      </w:r>
    </w:p>
    <w:p w:rsidR="00BF3B04" w:rsidRPr="008F249C" w:rsidRDefault="00BF3B04" w:rsidP="00BF3B04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61"/>
        <w:ind w:left="866"/>
        <w:jc w:val="left"/>
        <w:rPr>
          <w:rFonts w:asciiTheme="minorHAnsi" w:hAnsiTheme="minorHAnsi" w:cstheme="minorHAnsi"/>
          <w:bCs/>
          <w:color w:val="000000" w:themeColor="text1"/>
        </w:rPr>
      </w:pPr>
      <w:r w:rsidRPr="008F249C">
        <w:rPr>
          <w:rFonts w:asciiTheme="minorHAnsi" w:hAnsiTheme="minorHAnsi" w:cstheme="minorHAnsi"/>
          <w:bCs/>
          <w:color w:val="000000" w:themeColor="text1"/>
        </w:rPr>
        <w:t>SEBI</w:t>
      </w:r>
      <w:r w:rsidRPr="008F249C">
        <w:rPr>
          <w:rFonts w:asciiTheme="minorHAnsi" w:hAnsiTheme="minorHAnsi" w:cstheme="minorHAnsi"/>
          <w:bCs/>
          <w:color w:val="000000" w:themeColor="text1"/>
          <w:spacing w:val="-5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</w:rPr>
        <w:t>at</w:t>
      </w:r>
      <w:r w:rsidRPr="008F249C">
        <w:rPr>
          <w:rFonts w:asciiTheme="minorHAnsi" w:hAnsiTheme="minorHAnsi" w:cstheme="minorHAnsi"/>
          <w:bCs/>
          <w:color w:val="000000" w:themeColor="text1"/>
          <w:spacing w:val="-1"/>
        </w:rPr>
        <w:t xml:space="preserve"> </w:t>
      </w:r>
      <w:hyperlink r:id="rId9">
        <w:r w:rsidRPr="008F249C">
          <w:rPr>
            <w:rFonts w:asciiTheme="minorHAnsi" w:hAnsiTheme="minorHAnsi" w:cstheme="minorHAnsi"/>
            <w:bCs/>
            <w:color w:val="000000" w:themeColor="text1"/>
            <w:u w:val="single" w:color="0462C1"/>
          </w:rPr>
          <w:t>https://scores.gov.in/scores/Welcome.html</w:t>
        </w:r>
      </w:hyperlink>
    </w:p>
    <w:p w:rsidR="00BF3B04" w:rsidRPr="00F80A36" w:rsidRDefault="00BF3B04" w:rsidP="00BF3B04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42"/>
        <w:ind w:left="866"/>
        <w:jc w:val="left"/>
        <w:rPr>
          <w:rFonts w:asciiTheme="minorHAnsi" w:hAnsiTheme="minorHAnsi" w:cstheme="minorHAnsi"/>
          <w:bCs/>
          <w:color w:val="000000" w:themeColor="text1"/>
        </w:rPr>
      </w:pPr>
      <w:r w:rsidRPr="008F249C">
        <w:rPr>
          <w:rFonts w:asciiTheme="minorHAnsi" w:hAnsiTheme="minorHAnsi" w:cstheme="minorHAnsi"/>
          <w:bCs/>
          <w:color w:val="000000" w:themeColor="text1"/>
        </w:rPr>
        <w:t>Exchange</w:t>
      </w:r>
      <w:r w:rsidRPr="008F249C">
        <w:rPr>
          <w:rFonts w:asciiTheme="minorHAnsi" w:hAnsiTheme="minorHAnsi" w:cstheme="minorHAnsi"/>
          <w:bCs/>
          <w:color w:val="000000" w:themeColor="text1"/>
          <w:spacing w:val="-5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</w:rPr>
        <w:t>at</w:t>
      </w:r>
      <w:r w:rsidRPr="008F249C">
        <w:rPr>
          <w:rFonts w:asciiTheme="minorHAnsi" w:hAnsiTheme="minorHAnsi" w:cstheme="minorHAnsi"/>
          <w:bCs/>
          <w:color w:val="000000" w:themeColor="text1"/>
          <w:spacing w:val="-5"/>
        </w:rPr>
        <w:t xml:space="preserve"> </w:t>
      </w:r>
      <w:hyperlink r:id="rId10">
        <w:r w:rsidRPr="008F249C">
          <w:rPr>
            <w:rFonts w:asciiTheme="minorHAnsi" w:hAnsiTheme="minorHAnsi" w:cstheme="minorHAnsi"/>
            <w:bCs/>
            <w:color w:val="000000" w:themeColor="text1"/>
            <w:u w:val="single" w:color="0462C1"/>
          </w:rPr>
          <w:t>https://investorhelpline.nseindia.com/NICEPLUS/</w:t>
        </w:r>
      </w:hyperlink>
    </w:p>
    <w:p w:rsidR="00F80A36" w:rsidRPr="008F249C" w:rsidRDefault="008D60C2" w:rsidP="00BF3B04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42"/>
        <w:ind w:left="866"/>
        <w:jc w:val="left"/>
        <w:rPr>
          <w:rFonts w:asciiTheme="minorHAnsi" w:hAnsiTheme="minorHAnsi" w:cstheme="minorHAnsi"/>
          <w:bCs/>
          <w:color w:val="000000" w:themeColor="text1"/>
        </w:rPr>
      </w:pPr>
      <w:hyperlink r:id="rId11" w:history="1">
        <w:r w:rsidR="00F80A36">
          <w:rPr>
            <w:rStyle w:val="Hyperlink"/>
          </w:rPr>
          <w:t>CRS :: eComplaint Portal (bseindia.com)</w:t>
        </w:r>
      </w:hyperlink>
    </w:p>
    <w:p w:rsidR="00BF3B04" w:rsidRPr="008F249C" w:rsidRDefault="00BF3B04" w:rsidP="00BF3B04">
      <w:pPr>
        <w:pStyle w:val="BodyText"/>
        <w:spacing w:before="199" w:line="276" w:lineRule="auto"/>
        <w:ind w:left="10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Please</w:t>
      </w:r>
      <w:r w:rsidRPr="008F249C">
        <w:rPr>
          <w:rFonts w:asciiTheme="minorHAnsi" w:hAnsiTheme="minorHAnsi" w:cstheme="minorHAnsi"/>
          <w:bCs/>
          <w:color w:val="000000" w:themeColor="text1"/>
          <w:spacing w:val="24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quote</w:t>
      </w:r>
      <w:r w:rsidRPr="008F249C">
        <w:rPr>
          <w:rFonts w:asciiTheme="minorHAnsi" w:hAnsiTheme="minorHAnsi" w:cstheme="minorHAnsi"/>
          <w:bCs/>
          <w:color w:val="000000" w:themeColor="text1"/>
          <w:spacing w:val="25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your</w:t>
      </w:r>
      <w:r w:rsidRPr="008F249C">
        <w:rPr>
          <w:rFonts w:asciiTheme="minorHAnsi" w:hAnsiTheme="minorHAnsi" w:cstheme="minorHAnsi"/>
          <w:bCs/>
          <w:color w:val="000000" w:themeColor="text1"/>
          <w:spacing w:val="24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Service</w:t>
      </w:r>
      <w:r w:rsidRPr="008F249C">
        <w:rPr>
          <w:rFonts w:asciiTheme="minorHAnsi" w:hAnsiTheme="minorHAnsi" w:cstheme="minorHAnsi"/>
          <w:bCs/>
          <w:color w:val="000000" w:themeColor="text1"/>
          <w:spacing w:val="25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Ticket/Complaint</w:t>
      </w:r>
      <w:r w:rsidRPr="008F249C">
        <w:rPr>
          <w:rFonts w:asciiTheme="minorHAnsi" w:hAnsiTheme="minorHAnsi" w:cstheme="minorHAnsi"/>
          <w:bCs/>
          <w:color w:val="000000" w:themeColor="text1"/>
          <w:spacing w:val="25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Ref</w:t>
      </w:r>
      <w:r w:rsidRPr="008F249C">
        <w:rPr>
          <w:rFonts w:asciiTheme="minorHAnsi" w:hAnsiTheme="minorHAnsi" w:cstheme="minorHAnsi"/>
          <w:bCs/>
          <w:color w:val="000000" w:themeColor="text1"/>
          <w:spacing w:val="24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No.</w:t>
      </w:r>
      <w:r w:rsidRPr="008F249C">
        <w:rPr>
          <w:rFonts w:asciiTheme="minorHAnsi" w:hAnsiTheme="minorHAnsi" w:cstheme="minorHAnsi"/>
          <w:bCs/>
          <w:color w:val="000000" w:themeColor="text1"/>
          <w:spacing w:val="25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while</w:t>
      </w:r>
      <w:r w:rsidRPr="008F249C">
        <w:rPr>
          <w:rFonts w:asciiTheme="minorHAnsi" w:hAnsiTheme="minorHAnsi" w:cstheme="minorHAnsi"/>
          <w:bCs/>
          <w:color w:val="000000" w:themeColor="text1"/>
          <w:spacing w:val="26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raising</w:t>
      </w:r>
      <w:r w:rsidRPr="008F249C">
        <w:rPr>
          <w:rFonts w:asciiTheme="minorHAnsi" w:hAnsiTheme="minorHAnsi" w:cstheme="minorHAnsi"/>
          <w:bCs/>
          <w:color w:val="000000" w:themeColor="text1"/>
          <w:spacing w:val="26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your</w:t>
      </w:r>
      <w:r w:rsidRPr="008F249C">
        <w:rPr>
          <w:rFonts w:asciiTheme="minorHAnsi" w:hAnsiTheme="minorHAnsi" w:cstheme="minorHAnsi"/>
          <w:bCs/>
          <w:color w:val="000000" w:themeColor="text1"/>
          <w:spacing w:val="29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complaint</w:t>
      </w:r>
      <w:r w:rsidRPr="008F249C">
        <w:rPr>
          <w:rFonts w:asciiTheme="minorHAnsi" w:hAnsiTheme="minorHAnsi" w:cstheme="minorHAnsi"/>
          <w:bCs/>
          <w:color w:val="000000" w:themeColor="text1"/>
          <w:spacing w:val="26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at</w:t>
      </w:r>
      <w:r w:rsidRPr="008F249C">
        <w:rPr>
          <w:rFonts w:asciiTheme="minorHAnsi" w:hAnsiTheme="minorHAnsi" w:cstheme="minorHAnsi"/>
          <w:bCs/>
          <w:color w:val="000000" w:themeColor="text1"/>
          <w:spacing w:val="25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SEBI</w:t>
      </w:r>
      <w:r w:rsidRPr="008F249C">
        <w:rPr>
          <w:rFonts w:asciiTheme="minorHAnsi" w:hAnsiTheme="minorHAnsi" w:cstheme="minorHAnsi"/>
          <w:bCs/>
          <w:color w:val="000000" w:themeColor="text1"/>
          <w:spacing w:val="-57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SCORES/Exchange</w:t>
      </w:r>
      <w:r w:rsidRPr="008F249C">
        <w:rPr>
          <w:rFonts w:asciiTheme="minorHAnsi" w:hAnsiTheme="minorHAnsi" w:cstheme="minorHAnsi"/>
          <w:bCs/>
          <w:color w:val="000000" w:themeColor="text1"/>
          <w:spacing w:val="-2"/>
          <w:sz w:val="22"/>
          <w:szCs w:val="22"/>
        </w:rPr>
        <w:t xml:space="preserve"> </w:t>
      </w:r>
      <w:r w:rsidRPr="008F24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portal.</w:t>
      </w:r>
    </w:p>
    <w:p w:rsidR="0012047A" w:rsidRDefault="0012047A" w:rsidP="007E104C">
      <w:pPr>
        <w:pStyle w:val="Heading2"/>
        <w:spacing w:before="160" w:line="276" w:lineRule="exact"/>
        <w:ind w:left="0"/>
      </w:pPr>
    </w:p>
    <w:p w:rsidR="0012047A" w:rsidRDefault="0012047A" w:rsidP="007E104C">
      <w:pPr>
        <w:pStyle w:val="Heading2"/>
        <w:spacing w:before="160" w:line="276" w:lineRule="exact"/>
        <w:ind w:left="0"/>
      </w:pPr>
    </w:p>
    <w:p w:rsidR="001B4108" w:rsidRDefault="001B4108" w:rsidP="007E104C">
      <w:pPr>
        <w:pStyle w:val="Heading2"/>
        <w:spacing w:before="160" w:line="276" w:lineRule="exact"/>
        <w:ind w:left="0"/>
      </w:pPr>
    </w:p>
    <w:p w:rsidR="001B4108" w:rsidRDefault="001B4108" w:rsidP="007E104C">
      <w:pPr>
        <w:pStyle w:val="Heading2"/>
        <w:spacing w:before="160" w:line="276" w:lineRule="exact"/>
        <w:ind w:left="0"/>
      </w:pPr>
    </w:p>
    <w:p w:rsidR="001B4108" w:rsidRDefault="001B4108" w:rsidP="007E104C">
      <w:pPr>
        <w:pStyle w:val="Heading2"/>
        <w:spacing w:before="160" w:line="276" w:lineRule="exact"/>
        <w:ind w:left="0"/>
      </w:pPr>
    </w:p>
    <w:p w:rsidR="001B4108" w:rsidRDefault="001B4108" w:rsidP="007E104C">
      <w:pPr>
        <w:pStyle w:val="Heading2"/>
        <w:spacing w:before="160" w:line="276" w:lineRule="exact"/>
        <w:ind w:left="0"/>
      </w:pPr>
    </w:p>
    <w:p w:rsidR="001B4108" w:rsidRDefault="001B4108" w:rsidP="007E104C">
      <w:pPr>
        <w:pStyle w:val="Heading2"/>
        <w:spacing w:before="160" w:line="276" w:lineRule="exact"/>
        <w:ind w:left="0"/>
      </w:pPr>
    </w:p>
    <w:sectPr w:rsidR="001B4108" w:rsidSect="008D6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348"/>
    <w:multiLevelType w:val="hybridMultilevel"/>
    <w:tmpl w:val="C72A3D34"/>
    <w:lvl w:ilvl="0" w:tplc="66B6F1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3C0B9AE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2" w:tplc="E76E188C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27B6F37C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94C6FCF2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5" w:tplc="8D824004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3F6207A2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1D583AF8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98F45A86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</w:abstractNum>
  <w:abstractNum w:abstractNumId="1">
    <w:nsid w:val="458C4724"/>
    <w:multiLevelType w:val="hybridMultilevel"/>
    <w:tmpl w:val="C17654B6"/>
    <w:lvl w:ilvl="0" w:tplc="398E66FA">
      <w:numFmt w:val="bullet"/>
      <w:lvlText w:val=""/>
      <w:lvlJc w:val="left"/>
      <w:pPr>
        <w:ind w:left="510" w:hanging="41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CA84914">
      <w:numFmt w:val="bullet"/>
      <w:lvlText w:val=""/>
      <w:lvlJc w:val="left"/>
      <w:pPr>
        <w:ind w:left="470" w:hanging="27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284BFC4">
      <w:numFmt w:val="bullet"/>
      <w:lvlText w:val="•"/>
      <w:lvlJc w:val="left"/>
      <w:pPr>
        <w:ind w:left="1546" w:hanging="271"/>
      </w:pPr>
      <w:rPr>
        <w:lang w:val="en-US" w:eastAsia="en-US" w:bidi="ar-SA"/>
      </w:rPr>
    </w:lvl>
    <w:lvl w:ilvl="3" w:tplc="3AECBDD8">
      <w:numFmt w:val="bullet"/>
      <w:lvlText w:val="•"/>
      <w:lvlJc w:val="left"/>
      <w:pPr>
        <w:ind w:left="2573" w:hanging="271"/>
      </w:pPr>
      <w:rPr>
        <w:lang w:val="en-US" w:eastAsia="en-US" w:bidi="ar-SA"/>
      </w:rPr>
    </w:lvl>
    <w:lvl w:ilvl="4" w:tplc="9E48A5D2">
      <w:numFmt w:val="bullet"/>
      <w:lvlText w:val="•"/>
      <w:lvlJc w:val="left"/>
      <w:pPr>
        <w:ind w:left="3600" w:hanging="271"/>
      </w:pPr>
      <w:rPr>
        <w:lang w:val="en-US" w:eastAsia="en-US" w:bidi="ar-SA"/>
      </w:rPr>
    </w:lvl>
    <w:lvl w:ilvl="5" w:tplc="19227A90">
      <w:numFmt w:val="bullet"/>
      <w:lvlText w:val="•"/>
      <w:lvlJc w:val="left"/>
      <w:pPr>
        <w:ind w:left="4626" w:hanging="271"/>
      </w:pPr>
      <w:rPr>
        <w:lang w:val="en-US" w:eastAsia="en-US" w:bidi="ar-SA"/>
      </w:rPr>
    </w:lvl>
    <w:lvl w:ilvl="6" w:tplc="753E4DFE">
      <w:numFmt w:val="bullet"/>
      <w:lvlText w:val="•"/>
      <w:lvlJc w:val="left"/>
      <w:pPr>
        <w:ind w:left="5653" w:hanging="271"/>
      </w:pPr>
      <w:rPr>
        <w:lang w:val="en-US" w:eastAsia="en-US" w:bidi="ar-SA"/>
      </w:rPr>
    </w:lvl>
    <w:lvl w:ilvl="7" w:tplc="588C7AD6">
      <w:numFmt w:val="bullet"/>
      <w:lvlText w:val="•"/>
      <w:lvlJc w:val="left"/>
      <w:pPr>
        <w:ind w:left="6680" w:hanging="271"/>
      </w:pPr>
      <w:rPr>
        <w:lang w:val="en-US" w:eastAsia="en-US" w:bidi="ar-SA"/>
      </w:rPr>
    </w:lvl>
    <w:lvl w:ilvl="8" w:tplc="027EE16E">
      <w:numFmt w:val="bullet"/>
      <w:lvlText w:val="•"/>
      <w:lvlJc w:val="left"/>
      <w:pPr>
        <w:ind w:left="7706" w:hanging="271"/>
      </w:pPr>
      <w:rPr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1680"/>
    <w:rsid w:val="000140F1"/>
    <w:rsid w:val="00070C9C"/>
    <w:rsid w:val="00081B3F"/>
    <w:rsid w:val="0012047A"/>
    <w:rsid w:val="0013236C"/>
    <w:rsid w:val="00180AD1"/>
    <w:rsid w:val="001A6377"/>
    <w:rsid w:val="001B4108"/>
    <w:rsid w:val="001C1E44"/>
    <w:rsid w:val="002249F0"/>
    <w:rsid w:val="003B51DD"/>
    <w:rsid w:val="003D0647"/>
    <w:rsid w:val="003F0DA6"/>
    <w:rsid w:val="00404506"/>
    <w:rsid w:val="004E6E78"/>
    <w:rsid w:val="005F34D0"/>
    <w:rsid w:val="006019D4"/>
    <w:rsid w:val="00625D29"/>
    <w:rsid w:val="006B05D8"/>
    <w:rsid w:val="00716229"/>
    <w:rsid w:val="00742EEC"/>
    <w:rsid w:val="00781937"/>
    <w:rsid w:val="007A4473"/>
    <w:rsid w:val="007C7043"/>
    <w:rsid w:val="007E104C"/>
    <w:rsid w:val="00864981"/>
    <w:rsid w:val="008D60C2"/>
    <w:rsid w:val="008F249C"/>
    <w:rsid w:val="009524AE"/>
    <w:rsid w:val="00A03E3F"/>
    <w:rsid w:val="00AB43FF"/>
    <w:rsid w:val="00B17E8A"/>
    <w:rsid w:val="00BC0EAB"/>
    <w:rsid w:val="00BF3B04"/>
    <w:rsid w:val="00C302BF"/>
    <w:rsid w:val="00C35CCF"/>
    <w:rsid w:val="00C56BBA"/>
    <w:rsid w:val="00CE2FAE"/>
    <w:rsid w:val="00DC5635"/>
    <w:rsid w:val="00E3721C"/>
    <w:rsid w:val="00E84954"/>
    <w:rsid w:val="00E84A28"/>
    <w:rsid w:val="00F60675"/>
    <w:rsid w:val="00F67037"/>
    <w:rsid w:val="00F80A36"/>
    <w:rsid w:val="00FC7C9D"/>
    <w:rsid w:val="00FD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BF3B04"/>
    <w:pPr>
      <w:ind w:left="10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BB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6BB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56BBA"/>
    <w:pPr>
      <w:spacing w:after="0" w:line="240" w:lineRule="auto"/>
    </w:pPr>
  </w:style>
  <w:style w:type="character" w:customStyle="1" w:styleId="p-memberprofilehovercard">
    <w:name w:val="p-member_profile_hover_card"/>
    <w:basedOn w:val="DefaultParagraphFont"/>
    <w:rsid w:val="000140F1"/>
  </w:style>
  <w:style w:type="character" w:customStyle="1" w:styleId="c-timestamplabel">
    <w:name w:val="c-timestamp__label"/>
    <w:basedOn w:val="DefaultParagraphFont"/>
    <w:rsid w:val="000140F1"/>
  </w:style>
  <w:style w:type="character" w:customStyle="1" w:styleId="c-mrkdwntab">
    <w:name w:val="c-mrkdwn__tab"/>
    <w:basedOn w:val="DefaultParagraphFont"/>
    <w:rsid w:val="000140F1"/>
  </w:style>
  <w:style w:type="character" w:customStyle="1" w:styleId="Heading2Char">
    <w:name w:val="Heading 2 Char"/>
    <w:basedOn w:val="DefaultParagraphFont"/>
    <w:link w:val="Heading2"/>
    <w:uiPriority w:val="9"/>
    <w:rsid w:val="00BF3B0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F3B0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3B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F3B04"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BF3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66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1994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43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6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5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t@manashv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dhyut@manashv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ndhinagar@manashvi.com" TargetMode="External"/><Relationship Id="rId11" Type="http://schemas.openxmlformats.org/officeDocument/2006/relationships/hyperlink" Target="https://bsecrs.bseindia.com/ecomplaint/frmInvestorHome.aspx" TargetMode="External"/><Relationship Id="rId5" Type="http://schemas.openxmlformats.org/officeDocument/2006/relationships/hyperlink" Target="mailto:gnrac@manashvi.com" TargetMode="External"/><Relationship Id="rId10" Type="http://schemas.openxmlformats.org/officeDocument/2006/relationships/hyperlink" Target="https://investorhelpline.nseindia.com/NICEPL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ores.gov.in/scores/Welc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91932</dc:creator>
  <cp:lastModifiedBy>MAULIKPC</cp:lastModifiedBy>
  <cp:revision>2</cp:revision>
  <dcterms:created xsi:type="dcterms:W3CDTF">2022-11-18T09:38:00Z</dcterms:created>
  <dcterms:modified xsi:type="dcterms:W3CDTF">2022-11-18T09:38:00Z</dcterms:modified>
</cp:coreProperties>
</file>